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28" w:rsidRPr="00621EB8" w:rsidRDefault="00A97528" w:rsidP="0015751F">
      <w:pPr>
        <w:tabs>
          <w:tab w:val="left" w:pos="7088"/>
        </w:tabs>
        <w:spacing w:after="0" w:line="240" w:lineRule="auto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ЗАТВЕРДЖЕНО                      </w:t>
      </w:r>
    </w:p>
    <w:p w:rsidR="00A97528" w:rsidRPr="00621EB8" w:rsidRDefault="00A97528" w:rsidP="00A97528">
      <w:pPr>
        <w:spacing w:after="0" w:line="240" w:lineRule="auto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</w:t>
      </w:r>
      <w:r w:rsidRPr="00A601A4">
        <w:rPr>
          <w:rFonts w:ascii="Times New Roman" w:hAnsi="Times New Roman"/>
          <w:bCs/>
          <w:sz w:val="28"/>
          <w:szCs w:val="28"/>
        </w:rPr>
        <w:t>ХХХ</w:t>
      </w:r>
      <w:r w:rsidRPr="00A601A4">
        <w:rPr>
          <w:rFonts w:ascii="Times New Roman" w:hAnsi="Times New Roman"/>
          <w:sz w:val="28"/>
          <w:szCs w:val="28"/>
        </w:rPr>
        <w:t>I</w:t>
      </w:r>
      <w:r w:rsidRPr="00A601A4">
        <w:rPr>
          <w:rFonts w:ascii="Times New Roman" w:hAnsi="Times New Roman"/>
          <w:bCs/>
          <w:sz w:val="28"/>
          <w:szCs w:val="28"/>
        </w:rPr>
        <w:t>V</w:t>
      </w:r>
      <w:r w:rsidRPr="00A601A4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есії </w:t>
      </w:r>
    </w:p>
    <w:p w:rsidR="00A97528" w:rsidRPr="00621EB8" w:rsidRDefault="00A97528" w:rsidP="00A97528">
      <w:pPr>
        <w:spacing w:after="0" w:line="240" w:lineRule="auto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1EB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кликання </w:t>
      </w:r>
      <w:proofErr w:type="spellStart"/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>Кегичівської</w:t>
      </w:r>
      <w:proofErr w:type="spellEnd"/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селищної ради</w:t>
      </w:r>
    </w:p>
    <w:p w:rsidR="00A97528" w:rsidRPr="00621EB8" w:rsidRDefault="00A97528" w:rsidP="00A97528">
      <w:pPr>
        <w:spacing w:after="0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</w:p>
    <w:p w:rsidR="00A97528" w:rsidRPr="00621EB8" w:rsidRDefault="00A97528" w:rsidP="00A97528">
      <w:pPr>
        <w:ind w:right="14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СТРУКТУРА ТА ЗАГАЛЬНА ЧИСЕЛЬНІСТЬ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КОМУНАЛЬНОГО ЗАКЛАДУ КУЛЬТУРИ 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«КЕГИЧІВСЬКИЙ ЦЕНТР КУЛЬТУРИ І ДОЗВІЛЛЯ» 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КЕГИЧІВСЬКОЇ СЕЛИЩНОЇ РАДИ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4394"/>
      </w:tblGrid>
      <w:tr w:rsidR="00A97528" w:rsidRPr="00621EB8" w:rsidTr="000E29F2">
        <w:tc>
          <w:tcPr>
            <w:tcW w:w="709" w:type="dxa"/>
            <w:vAlign w:val="center"/>
          </w:tcPr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N </w:t>
            </w: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br/>
              <w:t>з/</w:t>
            </w:r>
            <w:proofErr w:type="gramStart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4536" w:type="dxa"/>
            <w:vAlign w:val="center"/>
          </w:tcPr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Посада або структурний підрозділ</w:t>
            </w: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 </w:t>
            </w:r>
          </w:p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Кількість</w:t>
            </w:r>
            <w:proofErr w:type="spellEnd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штатних</w:t>
            </w:r>
            <w:proofErr w:type="spellEnd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одиниць</w:t>
            </w: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A97528" w:rsidRPr="00621EB8" w:rsidTr="000E29F2"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8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97528" w:rsidRPr="00621EB8" w:rsidTr="000E29F2">
        <w:trPr>
          <w:trHeight w:val="22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Провідний методист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5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Керівник, естрадного,  народного колективу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5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Акомпаніатор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</w:tr>
      <w:tr w:rsidR="00A97528" w:rsidRPr="00621EB8" w:rsidTr="000E29F2">
        <w:trPr>
          <w:trHeight w:val="21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Керівник гуртка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A97528" w:rsidRPr="00621EB8" w:rsidTr="000E29F2">
        <w:trPr>
          <w:trHeight w:val="69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Організатор  </w:t>
            </w:r>
            <w:proofErr w:type="spellStart"/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культурно-дозвіллєвої</w:t>
            </w:r>
            <w:proofErr w:type="spellEnd"/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діяльності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A97528" w:rsidRPr="00621EB8" w:rsidTr="000E29F2">
        <w:trPr>
          <w:trHeight w:val="34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Інженер-програміст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8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Костюмер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8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Завідувач  господарства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Прибиральник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5,75</w:t>
            </w:r>
          </w:p>
        </w:tc>
      </w:tr>
      <w:tr w:rsidR="00A97528" w:rsidRPr="00621EB8" w:rsidTr="000E29F2">
        <w:trPr>
          <w:trHeight w:val="31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Опалювач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97528" w:rsidRPr="00621EB8" w:rsidTr="000E29F2">
        <w:trPr>
          <w:trHeight w:val="24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Водій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1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Електрик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</w:tr>
      <w:tr w:rsidR="00A97528" w:rsidRPr="00621EB8" w:rsidTr="000E29F2">
        <w:trPr>
          <w:trHeight w:val="36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Сторож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97528" w:rsidRPr="00621EB8" w:rsidTr="000E29F2">
        <w:trPr>
          <w:trHeight w:val="269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Двірник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375"/>
        </w:trPr>
        <w:tc>
          <w:tcPr>
            <w:tcW w:w="5245" w:type="dxa"/>
            <w:gridSpan w:val="2"/>
          </w:tcPr>
          <w:p w:rsidR="00A97528" w:rsidRPr="00621EB8" w:rsidRDefault="00A97528" w:rsidP="000E29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A97528" w:rsidRPr="00621EB8" w:rsidRDefault="00A97528" w:rsidP="000E29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35,75</w:t>
            </w:r>
          </w:p>
        </w:tc>
      </w:tr>
    </w:tbl>
    <w:p w:rsidR="00A97528" w:rsidRPr="00621EB8" w:rsidRDefault="00A97528" w:rsidP="00A9752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7528" w:rsidRPr="00621EB8" w:rsidRDefault="00A97528" w:rsidP="00A9752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7528" w:rsidRPr="00621EB8" w:rsidRDefault="00A97528" w:rsidP="00A97528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sz w:val="28"/>
          <w:szCs w:val="28"/>
          <w:lang w:eastAsia="ru-RU"/>
        </w:rPr>
        <w:t>Секретар селищної ради                                                         Віталій БУДНИК</w:t>
      </w:r>
    </w:p>
    <w:p w:rsidR="00A97528" w:rsidRPr="00F10198" w:rsidRDefault="00A97528" w:rsidP="00A97528">
      <w:pPr>
        <w:rPr>
          <w:lang w:val="ru-RU"/>
        </w:rPr>
      </w:pPr>
    </w:p>
    <w:p w:rsidR="00C17791" w:rsidRPr="00A97528" w:rsidRDefault="00C17791" w:rsidP="00A97528"/>
    <w:sectPr w:rsidR="00C17791" w:rsidRPr="00A97528" w:rsidSect="00A97528">
      <w:pgSz w:w="11906" w:h="16838"/>
      <w:pgMar w:top="993" w:right="6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808"/>
    <w:rsid w:val="0015751F"/>
    <w:rsid w:val="00A97528"/>
    <w:rsid w:val="00C17791"/>
    <w:rsid w:val="00F22D99"/>
    <w:rsid w:val="00F7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9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9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521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VKTKRDA</dc:creator>
  <cp:keywords/>
  <dc:description/>
  <cp:lastModifiedBy>Пользователь Windows</cp:lastModifiedBy>
  <cp:revision>4</cp:revision>
  <cp:lastPrinted>2022-07-22T12:48:00Z</cp:lastPrinted>
  <dcterms:created xsi:type="dcterms:W3CDTF">2022-07-22T12:42:00Z</dcterms:created>
  <dcterms:modified xsi:type="dcterms:W3CDTF">2022-07-25T12:02:00Z</dcterms:modified>
</cp:coreProperties>
</file>